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A47" w:rsidRPr="00330D74" w:rsidRDefault="00E17A47" w:rsidP="00E17A47">
      <w:pPr>
        <w:spacing w:after="0" w:line="240" w:lineRule="auto"/>
        <w:ind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7E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330D74">
        <w:rPr>
          <w:rFonts w:ascii="Times New Roman" w:hAnsi="Times New Roman" w:cs="Times New Roman"/>
          <w:sz w:val="28"/>
          <w:szCs w:val="28"/>
        </w:rPr>
        <w:t>Приложение № 3</w:t>
      </w:r>
      <w:r w:rsidR="007267D5">
        <w:rPr>
          <w:rFonts w:ascii="Times New Roman" w:hAnsi="Times New Roman" w:cs="Times New Roman"/>
          <w:sz w:val="28"/>
          <w:szCs w:val="28"/>
        </w:rPr>
        <w:t>8</w:t>
      </w:r>
    </w:p>
    <w:p w:rsidR="00E17A47" w:rsidRPr="00330D74" w:rsidRDefault="00E17A47" w:rsidP="00E17A47">
      <w:pPr>
        <w:spacing w:after="0" w:line="240" w:lineRule="auto"/>
        <w:ind w:firstLine="6"/>
        <w:rPr>
          <w:rFonts w:ascii="Times New Roman" w:hAnsi="Times New Roman" w:cs="Times New Roman"/>
          <w:sz w:val="28"/>
          <w:szCs w:val="28"/>
        </w:rPr>
      </w:pPr>
      <w:r w:rsidRPr="00330D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к Тарифному соглашению</w:t>
      </w:r>
    </w:p>
    <w:p w:rsidR="00E17A47" w:rsidRPr="00330D74" w:rsidRDefault="00E17A47" w:rsidP="00E17A47">
      <w:pPr>
        <w:spacing w:after="0" w:line="240" w:lineRule="auto"/>
        <w:ind w:firstLine="6"/>
        <w:rPr>
          <w:rFonts w:ascii="Times New Roman" w:hAnsi="Times New Roman" w:cs="Times New Roman"/>
          <w:sz w:val="28"/>
          <w:szCs w:val="28"/>
        </w:rPr>
      </w:pPr>
      <w:r w:rsidRPr="00330D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от  "</w:t>
      </w:r>
      <w:r w:rsidR="000D7E58" w:rsidRPr="000D7E58">
        <w:rPr>
          <w:rFonts w:ascii="Times New Roman" w:hAnsi="Times New Roman" w:cs="Times New Roman"/>
          <w:sz w:val="28"/>
          <w:szCs w:val="28"/>
        </w:rPr>
        <w:t>1</w:t>
      </w:r>
      <w:r w:rsidR="000D7E58" w:rsidRPr="007267D5">
        <w:rPr>
          <w:rFonts w:ascii="Times New Roman" w:hAnsi="Times New Roman" w:cs="Times New Roman"/>
          <w:sz w:val="28"/>
          <w:szCs w:val="28"/>
        </w:rPr>
        <w:t>9</w:t>
      </w:r>
      <w:r w:rsidRPr="00330D74">
        <w:rPr>
          <w:rFonts w:ascii="Times New Roman" w:hAnsi="Times New Roman" w:cs="Times New Roman"/>
          <w:sz w:val="28"/>
          <w:szCs w:val="28"/>
        </w:rPr>
        <w:t xml:space="preserve">" января 2021 г. </w:t>
      </w:r>
    </w:p>
    <w:p w:rsidR="00E17A47" w:rsidRPr="00330D74" w:rsidRDefault="00E17A47" w:rsidP="00E17A47">
      <w:pPr>
        <w:pStyle w:val="ConsPlusNormal"/>
        <w:jc w:val="center"/>
        <w:rPr>
          <w:rFonts w:ascii="Times New Roman" w:hAnsi="Times New Roman" w:cs="Times New Roman"/>
          <w:b/>
        </w:rPr>
      </w:pPr>
      <w:bookmarkStart w:id="0" w:name="Par1579"/>
      <w:bookmarkStart w:id="1" w:name="OLE_LINK2"/>
      <w:bookmarkEnd w:id="0"/>
    </w:p>
    <w:p w:rsidR="00DA65B6" w:rsidRDefault="00DA65B6" w:rsidP="00E17A47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КСГ И КПГ ПО ГРУППАМ ЗАБОЛЕВАНИЙ, СОСТОЯНИЙ, КОЭФФИЦИЕНТЫ ОТНОСИТЕЛЬНОЙ ЗАТРАТОЕМКОСТИ КСГ И КПГ И КОЭФФИЦИЕНТЫ СПЕЦИФИКИ ДЛЯ МЕДИЦИНСКОЙ ПОМОЩИ, ОКАЗАННОЙ В УСЛОВИЯХ ДНЕВНОГО СТАЦИОНАРА</w:t>
      </w:r>
    </w:p>
    <w:p w:rsidR="00DA65B6" w:rsidRPr="00330D74" w:rsidRDefault="00DA65B6" w:rsidP="00E17A47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Style w:val="a9"/>
        <w:tblW w:w="10916" w:type="dxa"/>
        <w:tblInd w:w="-22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516"/>
        <w:gridCol w:w="1134"/>
        <w:gridCol w:w="5013"/>
        <w:gridCol w:w="1418"/>
        <w:gridCol w:w="1276"/>
        <w:gridCol w:w="1559"/>
      </w:tblGrid>
      <w:tr w:rsidR="00E17A47" w:rsidRPr="00330D74" w:rsidTr="00AE32B5">
        <w:trPr>
          <w:trHeight w:val="2487"/>
          <w:tblHeader/>
        </w:trPr>
        <w:tc>
          <w:tcPr>
            <w:tcW w:w="516" w:type="dxa"/>
            <w:vAlign w:val="center"/>
          </w:tcPr>
          <w:bookmarkEnd w:id="1"/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D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trike/>
                <w:sz w:val="18"/>
                <w:szCs w:val="18"/>
              </w:rPr>
            </w:pPr>
            <w:r w:rsidRPr="00330D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</w:t>
            </w:r>
          </w:p>
        </w:tc>
        <w:tc>
          <w:tcPr>
            <w:tcW w:w="5013" w:type="dxa"/>
            <w:vAlign w:val="center"/>
          </w:tcPr>
          <w:p w:rsidR="00E17A47" w:rsidRPr="00330D74" w:rsidRDefault="00E17A47" w:rsidP="00AE32B5">
            <w:pPr>
              <w:tabs>
                <w:tab w:val="left" w:pos="2922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D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Профиль (КПГ) и КСГ</w:t>
            </w:r>
          </w:p>
        </w:tc>
        <w:tc>
          <w:tcPr>
            <w:tcW w:w="1418" w:type="dxa"/>
            <w:vAlign w:val="center"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D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Коэффициент </w:t>
            </w:r>
            <w:proofErr w:type="gramStart"/>
            <w:r w:rsidRPr="00330D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относительной</w:t>
            </w:r>
            <w:proofErr w:type="gramEnd"/>
            <w:r w:rsidRPr="00330D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0D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затратоемкости</w:t>
            </w:r>
            <w:proofErr w:type="spellEnd"/>
            <w:r w:rsidRPr="00330D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КСГ/КПГ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330D7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К</w:t>
            </w:r>
            <w:proofErr w:type="spellStart"/>
            <w:r w:rsidRPr="00330D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оэффициент</w:t>
            </w:r>
            <w:proofErr w:type="spellEnd"/>
            <w:r w:rsidRPr="00330D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специфики КСГ/КПГ</w:t>
            </w: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330D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Коэффициент специфики</w:t>
            </w:r>
            <w:r w:rsidRPr="00330D74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330D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КСГ/КПГ</w:t>
            </w:r>
          </w:p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330D7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медицинских организаций и (или) структурных подразделений медицинских организаций, расположенных на территории закрытых административных территориальных образований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330D7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b/>
                <w:bCs/>
                <w:szCs w:val="24"/>
              </w:rPr>
            </w:pPr>
            <w:proofErr w:type="spellStart"/>
            <w:r w:rsidRPr="00330D74">
              <w:rPr>
                <w:rFonts w:ascii="Times New Roman" w:hAnsi="Times New Roman" w:cs="Times New Roman"/>
                <w:b/>
                <w:bCs/>
                <w:szCs w:val="24"/>
              </w:rPr>
              <w:t>d</w:t>
            </w:r>
            <w:proofErr w:type="spellEnd"/>
            <w:r w:rsidRPr="00330D74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s</w:t>
            </w:r>
            <w:r w:rsidRPr="00330D74">
              <w:rPr>
                <w:rFonts w:ascii="Times New Roman" w:hAnsi="Times New Roman" w:cs="Times New Roman"/>
                <w:b/>
                <w:bCs/>
                <w:szCs w:val="24"/>
              </w:rPr>
              <w:t>01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30D74">
              <w:rPr>
                <w:rFonts w:ascii="Times New Roman" w:hAnsi="Times New Roman" w:cs="Times New Roman"/>
                <w:b/>
                <w:bCs/>
                <w:szCs w:val="24"/>
              </w:rPr>
              <w:t>Акушерское дело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D74">
              <w:rPr>
                <w:rFonts w:ascii="Times New Roman" w:hAnsi="Times New Roman" w:cs="Times New Roman"/>
                <w:b/>
                <w:bCs/>
              </w:rPr>
              <w:t>0,50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330D7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b/>
                <w:bCs/>
                <w:szCs w:val="24"/>
              </w:rPr>
            </w:pPr>
            <w:proofErr w:type="spellStart"/>
            <w:r w:rsidRPr="00330D74">
              <w:rPr>
                <w:rFonts w:ascii="Times New Roman" w:hAnsi="Times New Roman" w:cs="Times New Roman"/>
                <w:b/>
                <w:bCs/>
                <w:szCs w:val="24"/>
              </w:rPr>
              <w:t>d</w:t>
            </w:r>
            <w:proofErr w:type="spellEnd"/>
            <w:r w:rsidRPr="00330D74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s</w:t>
            </w:r>
            <w:r w:rsidRPr="00330D74">
              <w:rPr>
                <w:rFonts w:ascii="Times New Roman" w:hAnsi="Times New Roman" w:cs="Times New Roman"/>
                <w:b/>
                <w:bCs/>
                <w:szCs w:val="24"/>
              </w:rPr>
              <w:t>02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30D74">
              <w:rPr>
                <w:rFonts w:ascii="Times New Roman" w:hAnsi="Times New Roman" w:cs="Times New Roman"/>
                <w:b/>
                <w:bCs/>
                <w:szCs w:val="24"/>
              </w:rPr>
              <w:t>Акушерство и гинекология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D74">
              <w:rPr>
                <w:rFonts w:ascii="Times New Roman" w:hAnsi="Times New Roman" w:cs="Times New Roman"/>
                <w:b/>
                <w:bCs/>
              </w:rPr>
              <w:t>0,80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ds02.001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Осложнения беременности, родов, послеродового периода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0,83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ds02.002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Болезни женских половых органов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0,66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ds02.003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женских половых органах (уровень 1)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0,71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ds02.004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женских половых органах (уровень 2)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1,06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ds02.006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Искусственное прерывание беременности (аборт)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0,33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ds02.007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Аборт медикаментозный</w:t>
            </w:r>
            <w:r w:rsidR="001A1CB5" w:rsidRPr="00330D7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*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0,38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ds02.008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Экстракорпоральное оплодотворение (уровень 1)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1,78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</w:rPr>
              <w:t>1,0569</w:t>
            </w: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ds02.009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Экстракорпоральное оплодотворение (уровень 2)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5,63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</w:rPr>
              <w:t>1,0569</w:t>
            </w: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ds02.010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Экстракорпоральное оплодотворение (уровень 3)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9,39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</w:rPr>
              <w:t>1,0569</w:t>
            </w: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ds02.011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Экстракорпоральное оплодотворение (уровень 4)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10,33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</w:rPr>
              <w:t>1,0569</w:t>
            </w: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ds03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Аллергология и иммунология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0,98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ds03.001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Нарушения с вовлечением иммунного механизма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0,98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ds04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Гастроэнтерология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0,89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ds04.001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Болезни органов пищеварения, взрослые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0,89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ds05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Гематология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1,09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CE56E2" w:rsidRPr="00330D74" w:rsidTr="00AE32B5">
        <w:tc>
          <w:tcPr>
            <w:tcW w:w="516" w:type="dxa"/>
            <w:vAlign w:val="center"/>
            <w:hideMark/>
          </w:tcPr>
          <w:p w:rsidR="00CE56E2" w:rsidRPr="00330D74" w:rsidRDefault="00CE56E2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center"/>
          </w:tcPr>
          <w:p w:rsidR="00CE56E2" w:rsidRPr="00330D74" w:rsidRDefault="00CE56E2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ds05.001</w:t>
            </w:r>
          </w:p>
        </w:tc>
        <w:tc>
          <w:tcPr>
            <w:tcW w:w="5013" w:type="dxa"/>
            <w:vAlign w:val="center"/>
            <w:hideMark/>
          </w:tcPr>
          <w:p w:rsidR="00CE56E2" w:rsidRPr="00330D74" w:rsidRDefault="00CE56E2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Болезни крови (уровень 1)</w:t>
            </w:r>
          </w:p>
        </w:tc>
        <w:tc>
          <w:tcPr>
            <w:tcW w:w="1418" w:type="dxa"/>
            <w:vAlign w:val="center"/>
            <w:hideMark/>
          </w:tcPr>
          <w:p w:rsidR="00CE56E2" w:rsidRPr="00330D74" w:rsidRDefault="00CE56E2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0,91</w:t>
            </w:r>
          </w:p>
        </w:tc>
        <w:tc>
          <w:tcPr>
            <w:tcW w:w="1276" w:type="dxa"/>
            <w:vAlign w:val="center"/>
          </w:tcPr>
          <w:p w:rsidR="00CE56E2" w:rsidRPr="00330D74" w:rsidRDefault="00CE56E2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CE56E2" w:rsidRPr="00330D74" w:rsidRDefault="00CE56E2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CE56E2" w:rsidRPr="00330D74" w:rsidTr="00AE32B5">
        <w:tc>
          <w:tcPr>
            <w:tcW w:w="516" w:type="dxa"/>
            <w:vAlign w:val="center"/>
            <w:hideMark/>
          </w:tcPr>
          <w:p w:rsidR="00CE56E2" w:rsidRPr="00330D74" w:rsidRDefault="00CE56E2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vAlign w:val="center"/>
          </w:tcPr>
          <w:p w:rsidR="00CE56E2" w:rsidRPr="00330D74" w:rsidRDefault="00CE56E2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ds05.002</w:t>
            </w:r>
          </w:p>
        </w:tc>
        <w:tc>
          <w:tcPr>
            <w:tcW w:w="5013" w:type="dxa"/>
            <w:vAlign w:val="center"/>
            <w:hideMark/>
          </w:tcPr>
          <w:p w:rsidR="00CE56E2" w:rsidRPr="00330D74" w:rsidRDefault="00CE56E2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Болезни крови (уровень 2)</w:t>
            </w:r>
          </w:p>
        </w:tc>
        <w:tc>
          <w:tcPr>
            <w:tcW w:w="1418" w:type="dxa"/>
            <w:vAlign w:val="center"/>
            <w:hideMark/>
          </w:tcPr>
          <w:p w:rsidR="00CE56E2" w:rsidRPr="00330D74" w:rsidRDefault="00CE56E2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2,41</w:t>
            </w:r>
          </w:p>
        </w:tc>
        <w:tc>
          <w:tcPr>
            <w:tcW w:w="1276" w:type="dxa"/>
            <w:vAlign w:val="center"/>
          </w:tcPr>
          <w:p w:rsidR="00CE56E2" w:rsidRPr="00330D74" w:rsidRDefault="00CE56E2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CE56E2" w:rsidRPr="00330D74" w:rsidRDefault="00CE56E2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CE56E2" w:rsidRPr="00330D74" w:rsidTr="00AE32B5">
        <w:tc>
          <w:tcPr>
            <w:tcW w:w="516" w:type="dxa"/>
            <w:vAlign w:val="center"/>
            <w:hideMark/>
          </w:tcPr>
          <w:p w:rsidR="00CE56E2" w:rsidRPr="00330D74" w:rsidRDefault="00CE56E2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:rsidR="00CE56E2" w:rsidRPr="00330D74" w:rsidRDefault="00CE56E2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ds05.005</w:t>
            </w:r>
          </w:p>
        </w:tc>
        <w:tc>
          <w:tcPr>
            <w:tcW w:w="5013" w:type="dxa"/>
            <w:vAlign w:val="center"/>
            <w:hideMark/>
          </w:tcPr>
          <w:p w:rsidR="00CE56E2" w:rsidRPr="00330D74" w:rsidRDefault="00CE56E2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418" w:type="dxa"/>
            <w:vAlign w:val="center"/>
            <w:hideMark/>
          </w:tcPr>
          <w:p w:rsidR="00CE56E2" w:rsidRPr="00330D74" w:rsidRDefault="00CE56E2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3,73</w:t>
            </w:r>
          </w:p>
        </w:tc>
        <w:tc>
          <w:tcPr>
            <w:tcW w:w="1276" w:type="dxa"/>
            <w:vAlign w:val="center"/>
          </w:tcPr>
          <w:p w:rsidR="00CE56E2" w:rsidRPr="00330D74" w:rsidRDefault="00CE56E2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CE56E2" w:rsidRPr="00330D74" w:rsidRDefault="00CE56E2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ds06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Дерматология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1,54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CE56E2" w:rsidRPr="00330D74" w:rsidTr="00AE32B5">
        <w:tc>
          <w:tcPr>
            <w:tcW w:w="516" w:type="dxa"/>
            <w:vAlign w:val="center"/>
            <w:hideMark/>
          </w:tcPr>
          <w:p w:rsidR="00CE56E2" w:rsidRPr="00330D74" w:rsidRDefault="00CE56E2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vAlign w:val="center"/>
          </w:tcPr>
          <w:p w:rsidR="00CE56E2" w:rsidRPr="00330D74" w:rsidRDefault="00CE56E2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ds06.001</w:t>
            </w:r>
          </w:p>
        </w:tc>
        <w:tc>
          <w:tcPr>
            <w:tcW w:w="5013" w:type="dxa"/>
            <w:vAlign w:val="center"/>
            <w:hideMark/>
          </w:tcPr>
          <w:p w:rsidR="00CE56E2" w:rsidRPr="00330D74" w:rsidRDefault="00CE56E2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Дерматозы</w:t>
            </w:r>
          </w:p>
        </w:tc>
        <w:tc>
          <w:tcPr>
            <w:tcW w:w="1418" w:type="dxa"/>
            <w:vAlign w:val="center"/>
            <w:hideMark/>
          </w:tcPr>
          <w:p w:rsidR="00CE56E2" w:rsidRPr="00330D74" w:rsidRDefault="00CE56E2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1,54</w:t>
            </w:r>
          </w:p>
        </w:tc>
        <w:tc>
          <w:tcPr>
            <w:tcW w:w="1276" w:type="dxa"/>
            <w:vAlign w:val="center"/>
          </w:tcPr>
          <w:p w:rsidR="00CE56E2" w:rsidRPr="00330D74" w:rsidRDefault="00CE56E2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CE56E2" w:rsidRPr="00330D74" w:rsidRDefault="00CE56E2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ds07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Детская кардиология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0,98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CE56E2" w:rsidRPr="00330D74" w:rsidTr="00AE32B5">
        <w:tc>
          <w:tcPr>
            <w:tcW w:w="516" w:type="dxa"/>
            <w:vAlign w:val="center"/>
            <w:hideMark/>
          </w:tcPr>
          <w:p w:rsidR="00CE56E2" w:rsidRPr="00330D74" w:rsidRDefault="00CE56E2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vAlign w:val="center"/>
          </w:tcPr>
          <w:p w:rsidR="00CE56E2" w:rsidRPr="00330D74" w:rsidRDefault="00CE56E2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ds07.001</w:t>
            </w:r>
          </w:p>
        </w:tc>
        <w:tc>
          <w:tcPr>
            <w:tcW w:w="5013" w:type="dxa"/>
            <w:vAlign w:val="center"/>
            <w:hideMark/>
          </w:tcPr>
          <w:p w:rsidR="00CE56E2" w:rsidRPr="00330D74" w:rsidRDefault="00CE56E2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Болезни системы кровообращения, дети</w:t>
            </w:r>
          </w:p>
        </w:tc>
        <w:tc>
          <w:tcPr>
            <w:tcW w:w="1418" w:type="dxa"/>
            <w:vAlign w:val="center"/>
            <w:hideMark/>
          </w:tcPr>
          <w:p w:rsidR="00CE56E2" w:rsidRPr="00330D74" w:rsidRDefault="00CE56E2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0,98</w:t>
            </w:r>
          </w:p>
        </w:tc>
        <w:tc>
          <w:tcPr>
            <w:tcW w:w="1276" w:type="dxa"/>
            <w:vAlign w:val="center"/>
          </w:tcPr>
          <w:p w:rsidR="00CE56E2" w:rsidRPr="00330D74" w:rsidRDefault="00CE56E2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CE56E2" w:rsidRPr="00330D74" w:rsidRDefault="00CE56E2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ds08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Детская онкология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12,80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CE56E2" w:rsidRPr="00330D74" w:rsidTr="00AE32B5">
        <w:tc>
          <w:tcPr>
            <w:tcW w:w="516" w:type="dxa"/>
            <w:vAlign w:val="center"/>
            <w:hideMark/>
          </w:tcPr>
          <w:p w:rsidR="00CE56E2" w:rsidRPr="00330D74" w:rsidRDefault="00CE56E2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vAlign w:val="center"/>
          </w:tcPr>
          <w:p w:rsidR="00CE56E2" w:rsidRPr="00330D74" w:rsidRDefault="00CE56E2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ds08.001</w:t>
            </w:r>
          </w:p>
        </w:tc>
        <w:tc>
          <w:tcPr>
            <w:tcW w:w="5013" w:type="dxa"/>
            <w:vAlign w:val="center"/>
            <w:hideMark/>
          </w:tcPr>
          <w:p w:rsidR="00CE56E2" w:rsidRPr="00330D74" w:rsidRDefault="00CE56E2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418" w:type="dxa"/>
            <w:vAlign w:val="center"/>
            <w:hideMark/>
          </w:tcPr>
          <w:p w:rsidR="00CE56E2" w:rsidRPr="00330D74" w:rsidRDefault="00CE56E2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7,95</w:t>
            </w:r>
          </w:p>
        </w:tc>
        <w:tc>
          <w:tcPr>
            <w:tcW w:w="1276" w:type="dxa"/>
            <w:vAlign w:val="center"/>
          </w:tcPr>
          <w:p w:rsidR="00CE56E2" w:rsidRPr="00330D74" w:rsidRDefault="00CE56E2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CE56E2" w:rsidRPr="00330D74" w:rsidRDefault="00CE56E2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CE56E2" w:rsidRPr="00330D74" w:rsidTr="00AE32B5">
        <w:tc>
          <w:tcPr>
            <w:tcW w:w="516" w:type="dxa"/>
            <w:vAlign w:val="center"/>
            <w:hideMark/>
          </w:tcPr>
          <w:p w:rsidR="00CE56E2" w:rsidRPr="00330D74" w:rsidRDefault="00CE56E2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vAlign w:val="center"/>
          </w:tcPr>
          <w:p w:rsidR="00CE56E2" w:rsidRPr="00330D74" w:rsidRDefault="00CE56E2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ds08.002</w:t>
            </w:r>
          </w:p>
        </w:tc>
        <w:tc>
          <w:tcPr>
            <w:tcW w:w="5013" w:type="dxa"/>
            <w:vAlign w:val="center"/>
            <w:hideMark/>
          </w:tcPr>
          <w:p w:rsidR="00CE56E2" w:rsidRPr="00330D74" w:rsidRDefault="00CE56E2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остром лейкозе, дети</w:t>
            </w:r>
          </w:p>
        </w:tc>
        <w:tc>
          <w:tcPr>
            <w:tcW w:w="1418" w:type="dxa"/>
            <w:vAlign w:val="center"/>
            <w:hideMark/>
          </w:tcPr>
          <w:p w:rsidR="00CE56E2" w:rsidRPr="00330D74" w:rsidRDefault="00CE56E2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14,23</w:t>
            </w:r>
          </w:p>
        </w:tc>
        <w:tc>
          <w:tcPr>
            <w:tcW w:w="1276" w:type="dxa"/>
            <w:vAlign w:val="center"/>
          </w:tcPr>
          <w:p w:rsidR="00CE56E2" w:rsidRPr="00330D74" w:rsidRDefault="00CE56E2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CE56E2" w:rsidRPr="00330D74" w:rsidRDefault="00CE56E2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CE56E2" w:rsidRPr="00330D74" w:rsidTr="00AE32B5">
        <w:tc>
          <w:tcPr>
            <w:tcW w:w="516" w:type="dxa"/>
            <w:vAlign w:val="center"/>
            <w:hideMark/>
          </w:tcPr>
          <w:p w:rsidR="00CE56E2" w:rsidRPr="00330D74" w:rsidRDefault="00CE56E2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CE56E2" w:rsidRPr="00330D74" w:rsidRDefault="00CE56E2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ds08.003</w:t>
            </w:r>
          </w:p>
        </w:tc>
        <w:tc>
          <w:tcPr>
            <w:tcW w:w="5013" w:type="dxa"/>
            <w:vAlign w:val="center"/>
            <w:hideMark/>
          </w:tcPr>
          <w:p w:rsidR="00CE56E2" w:rsidRPr="00330D74" w:rsidRDefault="00CE56E2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418" w:type="dxa"/>
            <w:vAlign w:val="center"/>
            <w:hideMark/>
          </w:tcPr>
          <w:p w:rsidR="00CE56E2" w:rsidRPr="00330D74" w:rsidRDefault="00CE56E2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10,34</w:t>
            </w:r>
          </w:p>
        </w:tc>
        <w:tc>
          <w:tcPr>
            <w:tcW w:w="1276" w:type="dxa"/>
            <w:vAlign w:val="center"/>
          </w:tcPr>
          <w:p w:rsidR="00CE56E2" w:rsidRPr="00330D74" w:rsidRDefault="00CE56E2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CE56E2" w:rsidRPr="00330D74" w:rsidRDefault="00CE56E2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ds09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Детская урология-андрология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1,42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ds09.001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мужских половых органах, дети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1,38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rPr>
          <w:trHeight w:val="245"/>
        </w:trPr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ds09.002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почке и мочевыделительной системе, дети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2,09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ds10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Детская хирургия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1,60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ds10.001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по поводу грыж, дети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ds11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Детская эндокринология (доп.№1)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1,39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ds11.001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Сахарный диабет, дети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1,49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ds11.002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болезни эндокринной системы, дети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1,36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ds12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0,92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ds12.001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Вирусный гепатит B хронический, лекарственная терапия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2,75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ds12.010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 хронического вирусного гепатита C (уровень 1)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4,9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ds12.011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 хронического вирусного гепатита C (уровень 2)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22,2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ds12.005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вирусные гепатиты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0,97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ds12.006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Инфекционные и паразитарные болезни, взрослые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1,16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ds12.007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Инфекционные и паразитарные болезни, дети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0,97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ds12.008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Респираторные инфекции верхних дыхательных путей, взрослые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0,52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ds12.009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0,65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ds13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Кардиология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0,80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ds13.001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Болезни системы кровообращения, взрослые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ds13.002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Болезни системы кровообращения с применением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инвазивных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методов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3,39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ds13.003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Лечение наследственных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атерогенных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нарушений липидного обмена с применением методов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афереза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(липидная фильтрация,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афинная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иммуносорбция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липопротеидов) в случае отсутствия эффективности базисной терапии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5,07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ds14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1,70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ds14.001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кишечнике и анальной области (уровень 1)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1,53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ds14.002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кишечнике и анальной области (уровень 2)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ds15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Неврология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1,05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ds15.001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Болезни нервной системы, хромосомные аномалии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0,98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AE32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ds15.002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Неврологические заболевания, лечение с применением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ботулотоксина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(уровень 1)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AE32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1,75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E32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E32B5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AE32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ds15.003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Неврологические заболевания, лечение с применением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ботулотоксина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(уровень 2)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AE32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2,89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E32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E32B5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AE32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ds16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Нейрохирургия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1,06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ds16.001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0,94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ds16.002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периферической нервной системе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2,57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ds17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Неонатология</w:t>
            </w:r>
            <w:proofErr w:type="spellEnd"/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1,79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A35D0B" w:rsidRPr="00330D74" w:rsidTr="00AE32B5">
        <w:trPr>
          <w:trHeight w:val="306"/>
        </w:trPr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ds17.001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Нарушения, возникшие в перинатальном периоде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1,79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ds18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Нефрология (без диализа)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2,74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ds18.001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Гломерулярные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болезни, почечная недостаточность (без </w:t>
            </w: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диализа)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lastRenderedPageBreak/>
              <w:t>1,6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46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ds18.002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у пациентов, получающих диализ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3,25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ds18.003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Формирование, имплантация, удаление, смена доступа для диализа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3,18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ds18.004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болезни почек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ds19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Онкология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6,</w:t>
            </w:r>
            <w:r w:rsidRPr="00330D74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11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ds19.016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2,35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ds19.017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2,48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ds19.028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2,17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ds19.029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2,55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ds19.033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Госпитализация в диагностических целях с проведением биопсии и последующим проведением молекулярно-генетического и/или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иммуногистохимического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исследования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2,44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ds19.037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0,48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ds19.038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0,83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ds19.039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1,58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ds19.040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2,45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ds19.041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3,46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ds19.042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4,55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ds19.043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5,97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ds19.044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7,73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rPr>
          <w:trHeight w:val="743"/>
        </w:trPr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ds19.045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9,19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rPr>
          <w:trHeight w:val="909"/>
        </w:trPr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ds19.046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11,25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ds19.047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15,26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ds19.048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23,85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ds19.049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35,24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ds19.050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Лучевая терапия (уровень 1)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0,74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ds19.051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Лучевая терапия (уровень 2)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1,44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ds19.052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Лучевая терапия (уровень 3)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2,22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ds19.053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Лучевая терапия (уровень 4)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2,93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ds19.054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Лучевая терапия (уровень 5)</w:t>
            </w:r>
          </w:p>
        </w:tc>
        <w:tc>
          <w:tcPr>
            <w:tcW w:w="1418" w:type="dxa"/>
            <w:noWrap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3,14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ds19.055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Лучевая терапия (уровень 6)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ds19.056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Лучевая терапия (уровень 7)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ds19.057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Лучевая терапия (уровень 8)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26,65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ds19.058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4,09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ds19.059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4,4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ds19.060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4,96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ds19.061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13,27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ds19.062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25,33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ds19.063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 лимфоидной и кроветворной тканей без специального противоопухолевого лечения, взрослые (уровень 1)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0,16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ds19.064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 лимфоидной и кроветворной тканей без специального противоопухолевого лечения, взрослые (уровень 2)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0,58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ds19.065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 лимфоидной и кроветворной тканей без специального противоопухолевого лечения, взрослые (уровень 3)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1,32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ds19.066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 лимфоидной и кроветворной тканей без специального противоопухолевого лечения, взрослые (уровень 4)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2,14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ds19.067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0,46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ds19.068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ds19.069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3,65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ds19.070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5,93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ds19.071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4,9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ds19.072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6,04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ds19.073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8,09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ds19.074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10,37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ds19.075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20,03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ds19.076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21,17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ds19.077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23,22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ds19.078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25,5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ds19.079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Лучевые повреждения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2,62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ds20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Оториноларингология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0,98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ds20.001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Болезни уха, горла, носа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0,74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ds20.002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1,12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ds20.003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1,66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ds20.004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ds20.005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2,46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ds20.006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Замена речевого процессора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45,5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ds21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Офтальмология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0,98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ds21.001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Болезни и травмы глаза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0,39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ds21.002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органе зрения (уровень 1)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0,96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ds21.003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органе зрения (уровень 2)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1,44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ds21.004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органе зрения (уровень 3)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1,95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ds21.005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органе зрения (уровень 4)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2,17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ds21.006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органе зрения (уровень 5)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3,84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ds22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Педиатрия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0,93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A35D0B" w:rsidRPr="00330D74" w:rsidTr="00AE32B5">
        <w:trPr>
          <w:trHeight w:val="573"/>
        </w:trPr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ds22.001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Системные поражения соединительной ткани,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артропатии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спондилопатии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дети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2,31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A35D0B" w:rsidRPr="00330D74" w:rsidTr="00AE32B5">
        <w:trPr>
          <w:trHeight w:val="314"/>
        </w:trPr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110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ds22.002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Болезни органов пищеварения, дети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0,89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CE56E2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ds23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Пульмонология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0,90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ds23.001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Болезни органов дыхания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ds24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Ревматология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1,46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</w:rPr>
              <w:t>0,9589</w:t>
            </w: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A35D0B" w:rsidRPr="00330D74" w:rsidTr="00AE32B5">
        <w:tc>
          <w:tcPr>
            <w:tcW w:w="516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vAlign w:val="center"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ds24.001</w:t>
            </w:r>
          </w:p>
        </w:tc>
        <w:tc>
          <w:tcPr>
            <w:tcW w:w="5013" w:type="dxa"/>
            <w:vAlign w:val="center"/>
            <w:hideMark/>
          </w:tcPr>
          <w:p w:rsidR="00A35D0B" w:rsidRPr="00330D74" w:rsidRDefault="00A35D0B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Системные поражения соединительной ткани,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артропатии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спондилопатии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взрослые</w:t>
            </w:r>
          </w:p>
        </w:tc>
        <w:tc>
          <w:tcPr>
            <w:tcW w:w="1418" w:type="dxa"/>
            <w:vAlign w:val="center"/>
            <w:hideMark/>
          </w:tcPr>
          <w:p w:rsidR="00A35D0B" w:rsidRPr="00330D74" w:rsidRDefault="00A35D0B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1,46</w:t>
            </w:r>
          </w:p>
        </w:tc>
        <w:tc>
          <w:tcPr>
            <w:tcW w:w="1276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A35D0B" w:rsidRPr="00330D74" w:rsidRDefault="00A35D0B" w:rsidP="00A35D0B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ds25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Сердечно-сосудистая</w:t>
            </w:r>
            <w:proofErr w:type="spellEnd"/>
            <w:proofErr w:type="gramEnd"/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хирургия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1,88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ds25.001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Диагностическое обследование </w:t>
            </w:r>
            <w:proofErr w:type="spellStart"/>
            <w:proofErr w:type="gram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системы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1,84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ds25.002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сосудах (уровень 1)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2,18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ds25.003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сосудах (уровень 2)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4,31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ds26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Стоматология детская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0,98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ds26.001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0,98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27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ds27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Терапия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0,74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ds27.001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Отравления и другие воздействия внешних причин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0,74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ds28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Торакальная хирургия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1,32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ds28.001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1,32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ds29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1,25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ds29.001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1,44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ds29.002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1,69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ds29.003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2,49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ds29.004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1,05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ds30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Урология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0,98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ds30.001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ds30.002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мужских половых органах, взрослые (уровень 1)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2,18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ds30.003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мужских половых органах, взрослые (уровень 2)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2,58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ds30.004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1,97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ds30.005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2,04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ds30.006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2,95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31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ds31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Хирургия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0,92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ds31.001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Болезни, новообразования молочной железы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0,89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ds31.002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ds31.003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ds31.004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4,34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ds31.005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органах кроветворения и иммунной системы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1,29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ds31.006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молочной железе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2,6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ds32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Хирургия (абдоминальная)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1,85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ds32.001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2,11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ds32.002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3,55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ds32.003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1,57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ds32.004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по поводу грыж, взрослые (уровень 2)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2,26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ds32.005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по поводу грыж, взрослые (уровень 3)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3,24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ds32.006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желчном пузыре и желчевыводящих путях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1,7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ds32.007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2,06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ds32.008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операции на органах брюшной полости (уровень 2)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2,17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33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ds33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Хирургия (</w:t>
            </w:r>
            <w:proofErr w:type="spellStart"/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комбустиология</w:t>
            </w:r>
            <w:proofErr w:type="spellEnd"/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1,10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ds33.001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Ожоги и отморожения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34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ds34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Челюстно-лицевая хирургия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0,89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ds34.001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0,88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ds34.002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органах полости рта (уровень 1)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0,92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tcBorders>
              <w:bottom w:val="single" w:sz="4" w:space="0" w:color="auto"/>
            </w:tcBorders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ds34.003</w:t>
            </w:r>
          </w:p>
        </w:tc>
        <w:tc>
          <w:tcPr>
            <w:tcW w:w="5013" w:type="dxa"/>
            <w:tcBorders>
              <w:bottom w:val="single" w:sz="4" w:space="0" w:color="auto"/>
            </w:tcBorders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на органах полости рта (уровень 2)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ds35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Эндокринология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F14E5A" w:rsidRPr="00330D74" w:rsidTr="00AE32B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ds35.001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Сахарный диабет, взрослые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tcBorders>
              <w:top w:val="single" w:sz="4" w:space="0" w:color="auto"/>
            </w:tcBorders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ds35.002</w:t>
            </w:r>
          </w:p>
        </w:tc>
        <w:tc>
          <w:tcPr>
            <w:tcW w:w="5013" w:type="dxa"/>
            <w:tcBorders>
              <w:top w:val="single" w:sz="4" w:space="0" w:color="auto"/>
            </w:tcBorders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situ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1,41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ds35.003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Кистозный фиброз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2,58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ds35.004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12,27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ds36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Прочее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</w:pPr>
            <w:r w:rsidRPr="00330D74"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</w:pP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ds36.001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 лечение с применением препаратов иммуноглобулина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7,86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ds36.002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0,56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ds36.003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0,46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ds36.004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9,74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ds36.005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Отторжение, отмирание трансплантата органов и тканей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7,4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ds36.006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Злокачественное новообразование без специального </w:t>
            </w: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противоопухолевого лечения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lastRenderedPageBreak/>
              <w:t>0,4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E17A47" w:rsidRPr="00330D74" w:rsidTr="00AE32B5">
        <w:trPr>
          <w:trHeight w:val="501"/>
        </w:trPr>
        <w:tc>
          <w:tcPr>
            <w:tcW w:w="516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37</w:t>
            </w:r>
          </w:p>
        </w:tc>
        <w:tc>
          <w:tcPr>
            <w:tcW w:w="1134" w:type="dxa"/>
            <w:vAlign w:val="center"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ds37</w:t>
            </w:r>
          </w:p>
        </w:tc>
        <w:tc>
          <w:tcPr>
            <w:tcW w:w="5013" w:type="dxa"/>
            <w:vAlign w:val="center"/>
            <w:hideMark/>
          </w:tcPr>
          <w:p w:rsidR="00E17A47" w:rsidRPr="00330D74" w:rsidRDefault="00E17A47" w:rsidP="00AE32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Медицинская реабилитация</w:t>
            </w:r>
          </w:p>
        </w:tc>
        <w:tc>
          <w:tcPr>
            <w:tcW w:w="1418" w:type="dxa"/>
            <w:vAlign w:val="center"/>
            <w:hideMark/>
          </w:tcPr>
          <w:p w:rsidR="00E17A47" w:rsidRPr="00330D74" w:rsidRDefault="00E17A47" w:rsidP="00F14E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330D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1,7</w:t>
            </w:r>
            <w:r w:rsidRPr="00330D74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E17A47" w:rsidRPr="00330D74" w:rsidRDefault="00E17A47" w:rsidP="00CE56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17A47" w:rsidRPr="00330D74" w:rsidRDefault="00E17A47" w:rsidP="00CE56E2">
            <w:pPr>
              <w:spacing w:after="0"/>
            </w:pP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ds37.001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1,61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ds37.002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1,94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ds37.003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1,52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ds37.004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1,82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ds37.005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proofErr w:type="gram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кардиореабилитация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 балла по ШРМ)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1,39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ds37.006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proofErr w:type="gram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кардиореабилитация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 балла по ШРМ)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1,67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ds37.007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0,85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ds37.008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1,09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ds37.009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1,5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ds37.010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кохлеарной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имплантации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1,8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ds37.011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2,75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ds37.012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2,35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ds37.013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Медицинская реабилитация после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онкоортопедических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операций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1,76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ds37.014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Медицинская реабилитация по поводу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постмастэктомического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синдрома в онкологии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1,51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ds37.015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Медицинская реабилитация после перенесенной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инфекции COVID-19 (2 балла по ШРМ)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  <w:tr w:rsidR="00F14E5A" w:rsidRPr="00330D74" w:rsidTr="00AE32B5">
        <w:tc>
          <w:tcPr>
            <w:tcW w:w="516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134" w:type="dxa"/>
            <w:vAlign w:val="center"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ds37.016</w:t>
            </w:r>
          </w:p>
        </w:tc>
        <w:tc>
          <w:tcPr>
            <w:tcW w:w="5013" w:type="dxa"/>
            <w:vAlign w:val="center"/>
            <w:hideMark/>
          </w:tcPr>
          <w:p w:rsidR="00F14E5A" w:rsidRPr="00330D74" w:rsidRDefault="00F14E5A" w:rsidP="00AE32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Медицинская реабилитация после перенесенной </w:t>
            </w:r>
            <w:proofErr w:type="spellStart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proofErr w:type="spellEnd"/>
            <w:r w:rsidRPr="00330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инфекции COVID-19 (3 балла по ШРМ)</w:t>
            </w:r>
          </w:p>
        </w:tc>
        <w:tc>
          <w:tcPr>
            <w:tcW w:w="1418" w:type="dxa"/>
            <w:vAlign w:val="center"/>
            <w:hideMark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D74">
              <w:rPr>
                <w:rFonts w:ascii="Times New Roman" w:hAnsi="Times New Roman" w:cs="Times New Roman"/>
                <w:color w:val="000000"/>
              </w:rPr>
              <w:t>1,4</w:t>
            </w:r>
          </w:p>
        </w:tc>
        <w:tc>
          <w:tcPr>
            <w:tcW w:w="1276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D74">
              <w:rPr>
                <w:rFonts w:ascii="Times New Roman" w:hAnsi="Times New Roman" w:cs="Times New Roman"/>
              </w:rPr>
              <w:t>0,8000</w:t>
            </w:r>
          </w:p>
        </w:tc>
        <w:tc>
          <w:tcPr>
            <w:tcW w:w="1559" w:type="dxa"/>
            <w:vAlign w:val="center"/>
          </w:tcPr>
          <w:p w:rsidR="00F14E5A" w:rsidRPr="00330D74" w:rsidRDefault="00F14E5A" w:rsidP="00F14E5A">
            <w:pPr>
              <w:spacing w:after="0"/>
              <w:jc w:val="center"/>
            </w:pPr>
            <w:r w:rsidRPr="00330D74">
              <w:rPr>
                <w:rFonts w:ascii="Times New Roman" w:hAnsi="Times New Roman" w:cs="Times New Roman"/>
                <w:color w:val="000000"/>
              </w:rPr>
              <w:t>1,2000</w:t>
            </w:r>
          </w:p>
        </w:tc>
      </w:tr>
    </w:tbl>
    <w:p w:rsidR="00AE32B5" w:rsidRPr="00330D74" w:rsidRDefault="00AE32B5" w:rsidP="00AE32B5">
      <w:pPr>
        <w:spacing w:after="0"/>
        <w:rPr>
          <w:rFonts w:ascii="Times New Roman" w:eastAsia="Times New Roman" w:hAnsi="Times New Roman" w:cs="Times New Roman"/>
          <w:szCs w:val="24"/>
          <w:lang w:val="en-US" w:eastAsia="ru-RU"/>
        </w:rPr>
      </w:pPr>
    </w:p>
    <w:p w:rsidR="00E17A47" w:rsidRPr="00AE32B5" w:rsidRDefault="00E17A47" w:rsidP="00AE32B5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30D74">
        <w:rPr>
          <w:rFonts w:ascii="Times New Roman" w:eastAsia="Times New Roman" w:hAnsi="Times New Roman" w:cs="Times New Roman"/>
          <w:lang w:eastAsia="ru-RU"/>
        </w:rPr>
        <w:t>&lt;*&gt; Оплата по КСГ осуществляется в случае назначения лекарственного препарата по решению врачебной комиссии</w:t>
      </w:r>
    </w:p>
    <w:p w:rsidR="00AE32B5" w:rsidRPr="001A1CB5" w:rsidRDefault="00AE32B5" w:rsidP="00AE32B5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A633C9" w:rsidRDefault="00A633C9"/>
    <w:sectPr w:rsidR="00A633C9" w:rsidSect="00AE32B5">
      <w:footerReference w:type="default" r:id="rId7"/>
      <w:footerReference w:type="first" r:id="rId8"/>
      <w:pgSz w:w="11906" w:h="16838"/>
      <w:pgMar w:top="567" w:right="851" w:bottom="567" w:left="851" w:header="709" w:footer="43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4B9" w:rsidRDefault="00F164B9" w:rsidP="00AE32B5">
      <w:pPr>
        <w:spacing w:after="0" w:line="240" w:lineRule="auto"/>
      </w:pPr>
      <w:r>
        <w:separator/>
      </w:r>
    </w:p>
  </w:endnote>
  <w:endnote w:type="continuationSeparator" w:id="0">
    <w:p w:rsidR="00F164B9" w:rsidRDefault="00F164B9" w:rsidP="00AE3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05745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E32B5" w:rsidRPr="006B6813" w:rsidRDefault="00E6469F">
        <w:pPr>
          <w:pStyle w:val="a5"/>
          <w:jc w:val="right"/>
          <w:rPr>
            <w:rFonts w:ascii="Times New Roman" w:hAnsi="Times New Roman" w:cs="Times New Roman"/>
          </w:rPr>
        </w:pPr>
        <w:r w:rsidRPr="000C605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AE32B5" w:rsidRPr="000C605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C605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267D5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0C605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E32B5" w:rsidRDefault="00AE32B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34302"/>
      <w:docPartObj>
        <w:docPartGallery w:val="Page Numbers (Bottom of Page)"/>
        <w:docPartUnique/>
      </w:docPartObj>
    </w:sdtPr>
    <w:sdtContent>
      <w:p w:rsidR="000C6054" w:rsidRDefault="00E6469F">
        <w:pPr>
          <w:pStyle w:val="a5"/>
          <w:jc w:val="right"/>
        </w:pPr>
        <w:r w:rsidRPr="000C6054">
          <w:rPr>
            <w:sz w:val="20"/>
            <w:szCs w:val="20"/>
          </w:rPr>
          <w:fldChar w:fldCharType="begin"/>
        </w:r>
        <w:r w:rsidR="000C6054" w:rsidRPr="000C6054">
          <w:rPr>
            <w:sz w:val="20"/>
            <w:szCs w:val="20"/>
          </w:rPr>
          <w:instrText xml:space="preserve"> PAGE   \* MERGEFORMAT </w:instrText>
        </w:r>
        <w:r w:rsidRPr="000C6054">
          <w:rPr>
            <w:sz w:val="20"/>
            <w:szCs w:val="20"/>
          </w:rPr>
          <w:fldChar w:fldCharType="separate"/>
        </w:r>
        <w:r w:rsidR="007267D5">
          <w:rPr>
            <w:noProof/>
            <w:sz w:val="20"/>
            <w:szCs w:val="20"/>
          </w:rPr>
          <w:t>1</w:t>
        </w:r>
        <w:r w:rsidRPr="000C6054">
          <w:rPr>
            <w:sz w:val="20"/>
            <w:szCs w:val="20"/>
          </w:rPr>
          <w:fldChar w:fldCharType="end"/>
        </w:r>
      </w:p>
    </w:sdtContent>
  </w:sdt>
  <w:p w:rsidR="000C6054" w:rsidRDefault="000C60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4B9" w:rsidRDefault="00F164B9" w:rsidP="00AE32B5">
      <w:pPr>
        <w:spacing w:after="0" w:line="240" w:lineRule="auto"/>
      </w:pPr>
      <w:r>
        <w:separator/>
      </w:r>
    </w:p>
  </w:footnote>
  <w:footnote w:type="continuationSeparator" w:id="0">
    <w:p w:rsidR="00F164B9" w:rsidRDefault="00F164B9" w:rsidP="00AE32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7A47"/>
    <w:rsid w:val="000C6054"/>
    <w:rsid w:val="000D7E58"/>
    <w:rsid w:val="001A1CB5"/>
    <w:rsid w:val="00261C37"/>
    <w:rsid w:val="00330D74"/>
    <w:rsid w:val="0052028B"/>
    <w:rsid w:val="005D36AB"/>
    <w:rsid w:val="007267D5"/>
    <w:rsid w:val="00A35D0B"/>
    <w:rsid w:val="00A633C9"/>
    <w:rsid w:val="00AE32B5"/>
    <w:rsid w:val="00B713B4"/>
    <w:rsid w:val="00CE56E2"/>
    <w:rsid w:val="00DA65B6"/>
    <w:rsid w:val="00DD734E"/>
    <w:rsid w:val="00E17A47"/>
    <w:rsid w:val="00E6469F"/>
    <w:rsid w:val="00F14E5A"/>
    <w:rsid w:val="00F164B9"/>
    <w:rsid w:val="00FA0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47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E17A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17A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rmal">
    <w:name w:val="ConsPlusNormal"/>
    <w:rsid w:val="00E17A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7A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17A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17A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17A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17A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17A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17A4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7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7A47"/>
  </w:style>
  <w:style w:type="paragraph" w:styleId="a5">
    <w:name w:val="footer"/>
    <w:basedOn w:val="a"/>
    <w:link w:val="a6"/>
    <w:uiPriority w:val="99"/>
    <w:unhideWhenUsed/>
    <w:rsid w:val="00E17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7A47"/>
  </w:style>
  <w:style w:type="character" w:customStyle="1" w:styleId="a7">
    <w:name w:val="Текст выноски Знак"/>
    <w:basedOn w:val="a0"/>
    <w:link w:val="a8"/>
    <w:uiPriority w:val="99"/>
    <w:semiHidden/>
    <w:rsid w:val="00E17A47"/>
    <w:rPr>
      <w:rFonts w:ascii="Segoe UI" w:hAnsi="Segoe UI" w:cs="Segoe UI"/>
      <w:sz w:val="18"/>
      <w:szCs w:val="18"/>
    </w:rPr>
  </w:style>
  <w:style w:type="paragraph" w:styleId="a8">
    <w:name w:val="Balloon Text"/>
    <w:basedOn w:val="a"/>
    <w:link w:val="a7"/>
    <w:uiPriority w:val="99"/>
    <w:semiHidden/>
    <w:unhideWhenUsed/>
    <w:rsid w:val="00E17A47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E17A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17A47"/>
    <w:pPr>
      <w:ind w:left="720"/>
      <w:contextualSpacing/>
    </w:pPr>
  </w:style>
  <w:style w:type="character" w:customStyle="1" w:styleId="ab">
    <w:name w:val="Текст примечания Знак"/>
    <w:basedOn w:val="a0"/>
    <w:link w:val="ac"/>
    <w:uiPriority w:val="99"/>
    <w:semiHidden/>
    <w:rsid w:val="00E17A47"/>
    <w:rPr>
      <w:sz w:val="20"/>
      <w:szCs w:val="20"/>
    </w:rPr>
  </w:style>
  <w:style w:type="paragraph" w:styleId="ac">
    <w:name w:val="annotation text"/>
    <w:basedOn w:val="a"/>
    <w:link w:val="ab"/>
    <w:uiPriority w:val="99"/>
    <w:semiHidden/>
    <w:unhideWhenUsed/>
    <w:rsid w:val="00E17A47"/>
    <w:pPr>
      <w:spacing w:line="240" w:lineRule="auto"/>
    </w:pPr>
    <w:rPr>
      <w:sz w:val="20"/>
      <w:szCs w:val="20"/>
    </w:rPr>
  </w:style>
  <w:style w:type="character" w:customStyle="1" w:styleId="ad">
    <w:name w:val="Тема примечания Знак"/>
    <w:basedOn w:val="ab"/>
    <w:link w:val="ae"/>
    <w:uiPriority w:val="99"/>
    <w:semiHidden/>
    <w:rsid w:val="00E17A47"/>
    <w:rPr>
      <w:b/>
      <w:bCs/>
    </w:rPr>
  </w:style>
  <w:style w:type="paragraph" w:styleId="ae">
    <w:name w:val="annotation subject"/>
    <w:basedOn w:val="ac"/>
    <w:next w:val="ac"/>
    <w:link w:val="ad"/>
    <w:uiPriority w:val="99"/>
    <w:semiHidden/>
    <w:unhideWhenUsed/>
    <w:rsid w:val="00E17A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2951</Words>
  <Characters>16822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UZavyalova</cp:lastModifiedBy>
  <cp:revision>8</cp:revision>
  <cp:lastPrinted>2021-01-16T11:03:00Z</cp:lastPrinted>
  <dcterms:created xsi:type="dcterms:W3CDTF">2021-01-16T09:39:00Z</dcterms:created>
  <dcterms:modified xsi:type="dcterms:W3CDTF">2021-01-19T17:38:00Z</dcterms:modified>
</cp:coreProperties>
</file>